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Первомайский ФАП – 1937 года</w:t>
      </w:r>
      <w:r w:rsidRPr="00B66C85">
        <w:rPr>
          <w:b/>
          <w:sz w:val="32"/>
          <w:szCs w:val="32"/>
        </w:rPr>
        <w:t xml:space="preserve">; </w:t>
      </w: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both"/>
        <w:rPr>
          <w:b/>
          <w:sz w:val="32"/>
          <w:szCs w:val="32"/>
        </w:rPr>
      </w:pPr>
      <w:r w:rsidRPr="00B66C85">
        <w:rPr>
          <w:b/>
          <w:sz w:val="32"/>
          <w:szCs w:val="32"/>
        </w:rPr>
        <w:t>Первомайска</w:t>
      </w:r>
      <w:r>
        <w:rPr>
          <w:b/>
          <w:sz w:val="32"/>
          <w:szCs w:val="32"/>
        </w:rPr>
        <w:t>я библиотека год постройки 1978 года, находится в здании администрации сельского поселения</w:t>
      </w:r>
      <w:r w:rsidRPr="00B66C85">
        <w:rPr>
          <w:b/>
          <w:sz w:val="32"/>
          <w:szCs w:val="32"/>
        </w:rPr>
        <w:t xml:space="preserve">; </w:t>
      </w: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</w:pPr>
      <w:r w:rsidRPr="00755B47">
        <w:rPr>
          <w:noProof/>
        </w:rPr>
        <w:drawing>
          <wp:inline distT="0" distB="0" distL="0" distR="0">
            <wp:extent cx="3371850" cy="2628900"/>
            <wp:effectExtent l="0" t="0" r="0" b="0"/>
            <wp:docPr id="2" name="Рисунок 2" descr="Scan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9" r="17162" b="6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Почтовое отделение год постройки – 1954 года</w:t>
      </w:r>
      <w:r w:rsidRPr="00B66C85">
        <w:rPr>
          <w:b/>
          <w:sz w:val="32"/>
          <w:szCs w:val="32"/>
        </w:rPr>
        <w:t xml:space="preserve">; </w:t>
      </w:r>
      <w:proofErr w:type="gramStart"/>
      <w:r w:rsidRPr="00B66C85">
        <w:rPr>
          <w:b/>
          <w:sz w:val="32"/>
          <w:szCs w:val="32"/>
        </w:rPr>
        <w:t>магазины;;</w:t>
      </w:r>
      <w:proofErr w:type="gramEnd"/>
      <w:r w:rsidRPr="00B66C85">
        <w:rPr>
          <w:b/>
          <w:sz w:val="32"/>
          <w:szCs w:val="32"/>
        </w:rPr>
        <w:t xml:space="preserve"> Администрация сельского</w:t>
      </w:r>
      <w:r>
        <w:rPr>
          <w:b/>
          <w:sz w:val="32"/>
          <w:szCs w:val="32"/>
        </w:rPr>
        <w:t xml:space="preserve"> поселения год постройки – 1978 года</w:t>
      </w:r>
      <w:r w:rsidRPr="00B66C85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В здании администрации находится также Дополнительный офис Дуванского Отделения Сберегательного Банка. </w:t>
      </w:r>
    </w:p>
    <w:p w:rsidR="00D6188F" w:rsidRPr="00A57A25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В селе с 2004 года развивается карьер ООО Боксит. Виды деятельности: </w:t>
      </w:r>
    </w:p>
    <w:p w:rsidR="00D6188F" w:rsidRPr="00A57A25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both"/>
        <w:rPr>
          <w:b/>
          <w:sz w:val="32"/>
          <w:szCs w:val="32"/>
        </w:rPr>
      </w:pPr>
      <w:r w:rsidRPr="00A57A2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1. </w:t>
      </w:r>
      <w:r w:rsidRPr="00A57A25">
        <w:rPr>
          <w:b/>
          <w:sz w:val="32"/>
          <w:szCs w:val="32"/>
        </w:rPr>
        <w:t xml:space="preserve">Добыча и обогащение </w:t>
      </w:r>
      <w:proofErr w:type="spellStart"/>
      <w:r w:rsidRPr="00A57A25">
        <w:rPr>
          <w:b/>
          <w:sz w:val="32"/>
          <w:szCs w:val="32"/>
        </w:rPr>
        <w:t>алюминийсодержащего</w:t>
      </w:r>
      <w:proofErr w:type="spellEnd"/>
      <w:r w:rsidRPr="00A57A25">
        <w:rPr>
          <w:b/>
          <w:sz w:val="32"/>
          <w:szCs w:val="32"/>
        </w:rPr>
        <w:t xml:space="preserve"> сырья (бокситов и нефелин-апатитовых руд)</w:t>
      </w:r>
    </w:p>
    <w:p w:rsidR="00D6188F" w:rsidRPr="00C7162B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both"/>
        <w:rPr>
          <w:b/>
          <w:sz w:val="32"/>
          <w:szCs w:val="32"/>
        </w:rPr>
      </w:pPr>
      <w:r w:rsidRPr="00A57A2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2. </w:t>
      </w:r>
      <w:r w:rsidRPr="00A57A25">
        <w:rPr>
          <w:b/>
          <w:sz w:val="32"/>
          <w:szCs w:val="32"/>
        </w:rPr>
        <w:t xml:space="preserve">Добыча </w:t>
      </w:r>
      <w:proofErr w:type="spellStart"/>
      <w:r w:rsidRPr="00A57A25">
        <w:rPr>
          <w:b/>
          <w:sz w:val="32"/>
          <w:szCs w:val="32"/>
        </w:rPr>
        <w:t>алюминийсодержащего</w:t>
      </w:r>
      <w:proofErr w:type="spellEnd"/>
      <w:r w:rsidRPr="00A57A25">
        <w:rPr>
          <w:b/>
          <w:sz w:val="32"/>
          <w:szCs w:val="32"/>
        </w:rPr>
        <w:t xml:space="preserve"> сырья открытым способо</w:t>
      </w:r>
      <w:r>
        <w:rPr>
          <w:b/>
          <w:sz w:val="32"/>
          <w:szCs w:val="32"/>
        </w:rPr>
        <w:t>м</w:t>
      </w: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 селе Первомайский есть 2 обелиска: Первый обелиск находится по адресу: Салаватский район село Первомайский ул. Школьная.</w:t>
      </w: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</w:t>
      </w:r>
      <w:r w:rsidRPr="00653374">
        <w:rPr>
          <w:b/>
          <w:noProof/>
          <w:sz w:val="28"/>
          <w:szCs w:val="28"/>
        </w:rPr>
        <w:drawing>
          <wp:inline distT="0" distB="0" distL="0" distR="0">
            <wp:extent cx="4114800" cy="4810125"/>
            <wp:effectExtent l="0" t="0" r="0" b="9525"/>
            <wp:docPr id="1" name="Рисунок 1" descr="DSC0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8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ind w:firstLine="540"/>
        <w:jc w:val="both"/>
        <w:rPr>
          <w:b/>
          <w:sz w:val="32"/>
          <w:szCs w:val="32"/>
        </w:rPr>
      </w:pP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Высота </w:t>
      </w:r>
      <w:smartTag w:uri="urn:schemas-microsoft-com:office:smarttags" w:element="metricconverter">
        <w:smartTagPr>
          <w:attr w:name="ProductID" w:val="2 метра"/>
        </w:smartTagPr>
        <w:r>
          <w:rPr>
            <w:b/>
            <w:sz w:val="32"/>
            <w:szCs w:val="32"/>
          </w:rPr>
          <w:t>2 метра</w:t>
        </w:r>
      </w:smartTag>
      <w:r>
        <w:rPr>
          <w:b/>
          <w:sz w:val="32"/>
          <w:szCs w:val="32"/>
        </w:rPr>
        <w:t xml:space="preserve"> – Юсупов </w:t>
      </w:r>
      <w:proofErr w:type="spellStart"/>
      <w:r>
        <w:rPr>
          <w:b/>
          <w:sz w:val="32"/>
          <w:szCs w:val="32"/>
        </w:rPr>
        <w:t>Рамиль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Миндиярович</w:t>
      </w:r>
      <w:proofErr w:type="spellEnd"/>
      <w:r>
        <w:rPr>
          <w:b/>
          <w:sz w:val="32"/>
          <w:szCs w:val="32"/>
        </w:rPr>
        <w:t xml:space="preserve"> 1925-1944 </w:t>
      </w:r>
    </w:p>
    <w:p w:rsidR="00D6188F" w:rsidRDefault="00D6188F" w:rsidP="00D6188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«Никто не забыт,</w:t>
      </w:r>
    </w:p>
    <w:p w:rsidR="00D32F25" w:rsidRDefault="00D32F25">
      <w:bookmarkStart w:id="0" w:name="_GoBack"/>
      <w:bookmarkEnd w:id="0"/>
    </w:p>
    <w:sectPr w:rsidR="00D32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B92"/>
    <w:rsid w:val="000D6B92"/>
    <w:rsid w:val="00D32F25"/>
    <w:rsid w:val="00D6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4B4CF-BBB1-47AE-9966-0DC2ADA77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8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2018-04-04T07:13:00Z</dcterms:created>
  <dcterms:modified xsi:type="dcterms:W3CDTF">2018-04-04T07:14:00Z</dcterms:modified>
</cp:coreProperties>
</file>